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Meet and Greet Verify  Funds Dispersed  - Confirm with Pradip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Table Tennis Proposal Fund - 200 DSM Committee + 200 (INA)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200 DSM fund, 200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Hall April - 2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April  16 - Blood Donation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New Year Committee (Task Force Committee)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Glen Village Hall Reserved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March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Invitation for the Mithila Draft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NilGiri Continuity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5000 Approval - Microsoft ,  + March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Asian Festival - Friday Involvement due 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Sanjay Shrestha (Can lead, if necessary support provided)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Earthquake Fund Dispersion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Town Hall Meeting  - School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Task Force from Previous member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INA Tax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